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4FDE" w14:textId="607C6EA2" w:rsidR="00231734" w:rsidRDefault="00DB750C" w:rsidP="002317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0E98F0" wp14:editId="139942B9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486025" cy="2157460"/>
            <wp:effectExtent l="0" t="0" r="0" b="0"/>
            <wp:wrapThrough wrapText="bothSides">
              <wp:wrapPolygon edited="0">
                <wp:start x="0" y="0"/>
                <wp:lineTo x="0" y="21365"/>
                <wp:lineTo x="21352" y="21365"/>
                <wp:lineTo x="2135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5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0AB62" w14:textId="7E3BB925" w:rsidR="00DB750C" w:rsidRDefault="00DB750C" w:rsidP="00231734">
      <w:pPr>
        <w:rPr>
          <w:sz w:val="28"/>
          <w:szCs w:val="28"/>
        </w:rPr>
      </w:pPr>
    </w:p>
    <w:p w14:paraId="543ACBE2" w14:textId="77777777" w:rsidR="00DB750C" w:rsidRDefault="00DB750C" w:rsidP="00231734">
      <w:pPr>
        <w:rPr>
          <w:sz w:val="28"/>
          <w:szCs w:val="28"/>
        </w:rPr>
      </w:pPr>
    </w:p>
    <w:p w14:paraId="3F23E24D" w14:textId="77777777" w:rsidR="00DB750C" w:rsidRDefault="00DB750C" w:rsidP="00317284">
      <w:pPr>
        <w:jc w:val="center"/>
        <w:rPr>
          <w:b/>
          <w:sz w:val="32"/>
          <w:szCs w:val="32"/>
        </w:rPr>
      </w:pPr>
    </w:p>
    <w:p w14:paraId="3DEC06D3" w14:textId="77777777" w:rsidR="00DB750C" w:rsidRDefault="00DB750C" w:rsidP="00317284">
      <w:pPr>
        <w:jc w:val="center"/>
        <w:rPr>
          <w:b/>
          <w:sz w:val="32"/>
          <w:szCs w:val="32"/>
        </w:rPr>
      </w:pPr>
    </w:p>
    <w:p w14:paraId="6D2C3D90" w14:textId="77777777" w:rsidR="00DB750C" w:rsidRDefault="00DB750C" w:rsidP="00317284">
      <w:pPr>
        <w:jc w:val="center"/>
        <w:rPr>
          <w:b/>
          <w:sz w:val="32"/>
          <w:szCs w:val="32"/>
        </w:rPr>
      </w:pPr>
    </w:p>
    <w:p w14:paraId="7B145237" w14:textId="77777777" w:rsidR="00DB750C" w:rsidRDefault="00DB750C" w:rsidP="00317284">
      <w:pPr>
        <w:jc w:val="center"/>
        <w:rPr>
          <w:b/>
          <w:sz w:val="32"/>
          <w:szCs w:val="32"/>
        </w:rPr>
      </w:pPr>
    </w:p>
    <w:p w14:paraId="2CCF1E19" w14:textId="77777777" w:rsidR="00E22ABB" w:rsidRDefault="00231734" w:rsidP="00317284">
      <w:pPr>
        <w:jc w:val="center"/>
        <w:rPr>
          <w:b/>
          <w:sz w:val="32"/>
          <w:szCs w:val="32"/>
        </w:rPr>
      </w:pPr>
      <w:r w:rsidRPr="00FE5DFD">
        <w:rPr>
          <w:b/>
          <w:sz w:val="32"/>
          <w:szCs w:val="32"/>
        </w:rPr>
        <w:t>R</w:t>
      </w:r>
      <w:r w:rsidR="00DB750C">
        <w:rPr>
          <w:b/>
          <w:sz w:val="32"/>
          <w:szCs w:val="32"/>
        </w:rPr>
        <w:t>È</w:t>
      </w:r>
      <w:r w:rsidRPr="00FE5DFD">
        <w:rPr>
          <w:b/>
          <w:sz w:val="32"/>
          <w:szCs w:val="32"/>
        </w:rPr>
        <w:t>GLEMENT DE P</w:t>
      </w:r>
      <w:r w:rsidR="00DB750C">
        <w:rPr>
          <w:b/>
          <w:sz w:val="32"/>
          <w:szCs w:val="32"/>
        </w:rPr>
        <w:t>Ê</w:t>
      </w:r>
      <w:r w:rsidRPr="00FE5DFD">
        <w:rPr>
          <w:b/>
          <w:sz w:val="32"/>
          <w:szCs w:val="32"/>
        </w:rPr>
        <w:t>CHE 2023</w:t>
      </w:r>
    </w:p>
    <w:p w14:paraId="3E37D5C2" w14:textId="694C3D0D" w:rsidR="00FF38A8" w:rsidRDefault="00231734" w:rsidP="00317284">
      <w:pPr>
        <w:jc w:val="center"/>
        <w:rPr>
          <w:b/>
          <w:sz w:val="28"/>
          <w:szCs w:val="28"/>
        </w:rPr>
      </w:pPr>
      <w:r w:rsidRPr="00FE5DFD">
        <w:rPr>
          <w:b/>
          <w:sz w:val="32"/>
          <w:szCs w:val="32"/>
        </w:rPr>
        <w:t xml:space="preserve"> </w:t>
      </w:r>
      <w:r w:rsidR="00F0589E">
        <w:rPr>
          <w:b/>
          <w:sz w:val="32"/>
          <w:szCs w:val="32"/>
        </w:rPr>
        <w:t>POUR</w:t>
      </w:r>
      <w:r w:rsidRPr="00FE5DFD">
        <w:rPr>
          <w:b/>
          <w:sz w:val="32"/>
          <w:szCs w:val="32"/>
        </w:rPr>
        <w:t xml:space="preserve"> L’ETANG DE VIGN</w:t>
      </w:r>
      <w:r w:rsidR="00FE5DFD">
        <w:rPr>
          <w:b/>
          <w:sz w:val="32"/>
          <w:szCs w:val="32"/>
        </w:rPr>
        <w:t>OC</w:t>
      </w:r>
      <w:r w:rsidRPr="00FE5DFD">
        <w:rPr>
          <w:b/>
          <w:sz w:val="28"/>
          <w:szCs w:val="28"/>
        </w:rPr>
        <w:t xml:space="preserve"> </w:t>
      </w:r>
    </w:p>
    <w:p w14:paraId="7F1052B5" w14:textId="77777777" w:rsidR="00B001AF" w:rsidRPr="00FE5DFD" w:rsidRDefault="00B001AF" w:rsidP="00317284">
      <w:pPr>
        <w:jc w:val="center"/>
        <w:rPr>
          <w:b/>
          <w:sz w:val="28"/>
          <w:szCs w:val="28"/>
        </w:rPr>
      </w:pPr>
    </w:p>
    <w:p w14:paraId="3041E4CA" w14:textId="77777777" w:rsidR="00317284" w:rsidRDefault="00317284" w:rsidP="00317284">
      <w:pPr>
        <w:jc w:val="center"/>
        <w:rPr>
          <w:sz w:val="28"/>
          <w:szCs w:val="28"/>
        </w:rPr>
      </w:pPr>
    </w:p>
    <w:p w14:paraId="6AF2D6BF" w14:textId="1325318B" w:rsidR="007766ED" w:rsidRPr="00FF38A8" w:rsidRDefault="00231734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>Les pêcheurs doivent être obligatoirement en possession soit d’une carte à la journée</w:t>
      </w:r>
      <w:r w:rsidR="00D85324">
        <w:rPr>
          <w:sz w:val="24"/>
          <w:szCs w:val="24"/>
        </w:rPr>
        <w:t> ,</w:t>
      </w:r>
      <w:r w:rsidRPr="00FF38A8">
        <w:rPr>
          <w:sz w:val="24"/>
          <w:szCs w:val="24"/>
        </w:rPr>
        <w:t xml:space="preserve"> </w:t>
      </w:r>
      <w:r w:rsidR="00F0589E">
        <w:rPr>
          <w:sz w:val="24"/>
          <w:szCs w:val="24"/>
        </w:rPr>
        <w:t>soit</w:t>
      </w:r>
      <w:r w:rsidRPr="00FF38A8">
        <w:rPr>
          <w:sz w:val="24"/>
          <w:szCs w:val="24"/>
        </w:rPr>
        <w:t xml:space="preserve"> d’une carte annuelle de la section pêche de l’étang communal de Vignoc (</w:t>
      </w:r>
      <w:r w:rsidRPr="00FF38A8">
        <w:rPr>
          <w:i/>
          <w:sz w:val="24"/>
          <w:szCs w:val="24"/>
        </w:rPr>
        <w:t>aucune autre carte n’est acceptée</w:t>
      </w:r>
      <w:r w:rsidRPr="00FF38A8">
        <w:rPr>
          <w:sz w:val="24"/>
          <w:szCs w:val="24"/>
        </w:rPr>
        <w:t>)</w:t>
      </w:r>
    </w:p>
    <w:p w14:paraId="01255487" w14:textId="77777777" w:rsidR="00231734" w:rsidRPr="00FF38A8" w:rsidRDefault="00231734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 xml:space="preserve">L’étang est ouvert toute l’année pour le poisson blanc (gardons, carpes en </w:t>
      </w:r>
      <w:r w:rsidR="00303039">
        <w:rPr>
          <w:sz w:val="24"/>
          <w:szCs w:val="24"/>
        </w:rPr>
        <w:t>No-K</w:t>
      </w:r>
      <w:r w:rsidRPr="00FF38A8">
        <w:rPr>
          <w:sz w:val="24"/>
          <w:szCs w:val="24"/>
        </w:rPr>
        <w:t>ill, tanches, perches</w:t>
      </w:r>
      <w:r w:rsidR="00303039">
        <w:rPr>
          <w:sz w:val="24"/>
          <w:szCs w:val="24"/>
        </w:rPr>
        <w:t>)</w:t>
      </w:r>
      <w:r w:rsidRPr="00FF38A8">
        <w:rPr>
          <w:sz w:val="24"/>
          <w:szCs w:val="24"/>
        </w:rPr>
        <w:t>.</w:t>
      </w:r>
    </w:p>
    <w:p w14:paraId="10286B54" w14:textId="77777777" w:rsidR="00231734" w:rsidRPr="00FF38A8" w:rsidRDefault="004668F1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E5DFD">
        <w:rPr>
          <w:b/>
          <w:sz w:val="24"/>
          <w:szCs w:val="24"/>
        </w:rPr>
        <w:t>Le brochet est fermé jusqu’au 28 Avril 2023 inclus. Ouverture le 29 Avril 2023 à 7h</w:t>
      </w:r>
      <w:r w:rsidRPr="00FF38A8">
        <w:rPr>
          <w:sz w:val="24"/>
          <w:szCs w:val="24"/>
        </w:rPr>
        <w:t xml:space="preserve">. </w:t>
      </w:r>
    </w:p>
    <w:p w14:paraId="79AA3667" w14:textId="77777777" w:rsidR="004668F1" w:rsidRPr="00FF38A8" w:rsidRDefault="004668F1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>La pêche ne peut se pratiquer qu’entre le lever</w:t>
      </w:r>
      <w:r w:rsidR="00317284">
        <w:rPr>
          <w:sz w:val="24"/>
          <w:szCs w:val="24"/>
        </w:rPr>
        <w:t xml:space="preserve"> et le coucher </w:t>
      </w:r>
      <w:r w:rsidRPr="00FF38A8">
        <w:rPr>
          <w:sz w:val="24"/>
          <w:szCs w:val="24"/>
        </w:rPr>
        <w:t xml:space="preserve"> du soleil.</w:t>
      </w:r>
    </w:p>
    <w:p w14:paraId="11F5FE4D" w14:textId="77777777" w:rsidR="004668F1" w:rsidRPr="00FF38A8" w:rsidRDefault="004668F1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>La taille du brochet est limitée à 65 cm et limité</w:t>
      </w:r>
      <w:r w:rsidR="00F0589E">
        <w:rPr>
          <w:sz w:val="24"/>
          <w:szCs w:val="24"/>
        </w:rPr>
        <w:t>e</w:t>
      </w:r>
      <w:r w:rsidRPr="00FF38A8">
        <w:rPr>
          <w:sz w:val="24"/>
          <w:szCs w:val="24"/>
        </w:rPr>
        <w:t xml:space="preserve"> à 2 prises par pêcheur et par jour de pêche.</w:t>
      </w:r>
    </w:p>
    <w:p w14:paraId="252988FF" w14:textId="77777777" w:rsidR="004668F1" w:rsidRPr="00FF38A8" w:rsidRDefault="00CE1FA4" w:rsidP="00CE1FA4">
      <w:pPr>
        <w:pStyle w:val="Paragraphedeliste"/>
        <w:numPr>
          <w:ilvl w:val="0"/>
          <w:numId w:val="11"/>
        </w:numPr>
        <w:tabs>
          <w:tab w:val="left" w:pos="567"/>
          <w:tab w:val="left" w:pos="709"/>
        </w:tabs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3460" w:rsidRPr="00FF38A8">
        <w:rPr>
          <w:sz w:val="24"/>
          <w:szCs w:val="24"/>
        </w:rPr>
        <w:t>La taille des perches et tanches est limitées à 14 cm.</w:t>
      </w:r>
    </w:p>
    <w:p w14:paraId="45795AE1" w14:textId="77777777" w:rsidR="00393460" w:rsidRPr="00FF38A8" w:rsidRDefault="00393460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>La pêche de la carpe est autorisée en No-Kill avec remise à l’eau obligatoire après capture.</w:t>
      </w:r>
    </w:p>
    <w:p w14:paraId="5BA04513" w14:textId="77777777" w:rsidR="00393460" w:rsidRPr="00FF38A8" w:rsidRDefault="00393460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 xml:space="preserve">Il est formellement interdit de pêcher dans les frayères matérialisées par des cordes et des </w:t>
      </w:r>
      <w:r w:rsidR="00317284" w:rsidRPr="00FF38A8">
        <w:rPr>
          <w:sz w:val="24"/>
          <w:szCs w:val="24"/>
        </w:rPr>
        <w:t xml:space="preserve">bouées. </w:t>
      </w:r>
    </w:p>
    <w:p w14:paraId="2E86D3DA" w14:textId="77777777" w:rsidR="00393460" w:rsidRPr="00FF38A8" w:rsidRDefault="007336AD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>A</w:t>
      </w:r>
      <w:r w:rsidR="00393460" w:rsidRPr="00FF38A8">
        <w:rPr>
          <w:sz w:val="24"/>
          <w:szCs w:val="24"/>
        </w:rPr>
        <w:t xml:space="preserve">ucune espèce de poisson ne doit être </w:t>
      </w:r>
      <w:r w:rsidRPr="00FF38A8">
        <w:rPr>
          <w:sz w:val="24"/>
          <w:szCs w:val="24"/>
        </w:rPr>
        <w:t>introduite</w:t>
      </w:r>
      <w:r w:rsidR="00393460" w:rsidRPr="00FF38A8">
        <w:rPr>
          <w:sz w:val="24"/>
          <w:szCs w:val="24"/>
        </w:rPr>
        <w:t xml:space="preserve"> dans l’étang sans </w:t>
      </w:r>
      <w:r w:rsidRPr="00FF38A8">
        <w:rPr>
          <w:sz w:val="24"/>
          <w:szCs w:val="24"/>
        </w:rPr>
        <w:t xml:space="preserve">l’accord du bureau </w:t>
      </w:r>
    </w:p>
    <w:p w14:paraId="057A25E5" w14:textId="77777777" w:rsidR="007336AD" w:rsidRPr="00FF38A8" w:rsidRDefault="007336AD" w:rsidP="0023173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FF38A8">
        <w:rPr>
          <w:sz w:val="24"/>
          <w:szCs w:val="24"/>
        </w:rPr>
        <w:t xml:space="preserve">Les cartes seront en vente au Bar Tabac Le Refuge (fermé le </w:t>
      </w:r>
      <w:r w:rsidR="00317284" w:rsidRPr="00FF38A8">
        <w:rPr>
          <w:sz w:val="24"/>
          <w:szCs w:val="24"/>
        </w:rPr>
        <w:t>Mercredi)</w:t>
      </w:r>
      <w:r w:rsidRPr="00FF38A8">
        <w:rPr>
          <w:sz w:val="24"/>
          <w:szCs w:val="24"/>
        </w:rPr>
        <w:t xml:space="preserve"> ou à l’épicerie des filles (fermée le Lundi) ci-dessous les tarifs :</w:t>
      </w:r>
    </w:p>
    <w:p w14:paraId="3A0C718C" w14:textId="77777777" w:rsidR="007336AD" w:rsidRPr="00317284" w:rsidRDefault="007336AD" w:rsidP="007336AD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317284">
        <w:rPr>
          <w:b/>
          <w:sz w:val="24"/>
          <w:szCs w:val="24"/>
        </w:rPr>
        <w:t>Carte de pêche à la journée, 5€ par adulte</w:t>
      </w:r>
    </w:p>
    <w:p w14:paraId="0A6CD9E9" w14:textId="77777777" w:rsidR="007336AD" w:rsidRPr="00317284" w:rsidRDefault="007336AD" w:rsidP="007336AD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317284">
        <w:rPr>
          <w:b/>
          <w:sz w:val="24"/>
          <w:szCs w:val="24"/>
        </w:rPr>
        <w:t xml:space="preserve">Carte à la journée, 2€ pour les moins de 16 ans </w:t>
      </w:r>
    </w:p>
    <w:p w14:paraId="0CF06F27" w14:textId="77777777" w:rsidR="007336AD" w:rsidRPr="00317284" w:rsidRDefault="007336AD" w:rsidP="007336AD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317284">
        <w:rPr>
          <w:b/>
          <w:sz w:val="24"/>
          <w:szCs w:val="24"/>
        </w:rPr>
        <w:t xml:space="preserve">Carte à l’année, 30€ par adulte </w:t>
      </w:r>
    </w:p>
    <w:p w14:paraId="7EE4E4C9" w14:textId="77777777" w:rsidR="004668F1" w:rsidRPr="00317284" w:rsidRDefault="007336AD" w:rsidP="00317284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317284">
        <w:rPr>
          <w:b/>
          <w:sz w:val="24"/>
          <w:szCs w:val="24"/>
        </w:rPr>
        <w:t xml:space="preserve">Carte à l’année, 10€ pour les moins de 16 ans </w:t>
      </w:r>
      <w:r w:rsidR="00FF38A8" w:rsidRPr="00317284">
        <w:rPr>
          <w:b/>
          <w:sz w:val="24"/>
          <w:szCs w:val="24"/>
        </w:rPr>
        <w:t xml:space="preserve">        </w:t>
      </w:r>
    </w:p>
    <w:p w14:paraId="2E29E703" w14:textId="77777777" w:rsidR="00231734" w:rsidRPr="00FF38A8" w:rsidRDefault="00317284" w:rsidP="00FF38A8">
      <w:pPr>
        <w:pStyle w:val="Paragraphedeliste"/>
        <w:numPr>
          <w:ilvl w:val="0"/>
          <w:numId w:val="14"/>
        </w:numPr>
        <w:tabs>
          <w:tab w:val="left" w:pos="567"/>
        </w:tabs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 Cette carte donne droit à 3 </w:t>
      </w:r>
      <w:r w:rsidRPr="00FF38A8">
        <w:rPr>
          <w:sz w:val="24"/>
          <w:szCs w:val="24"/>
        </w:rPr>
        <w:t>lignes,</w:t>
      </w:r>
      <w:r w:rsidR="00FF38A8" w:rsidRPr="00FF38A8">
        <w:rPr>
          <w:sz w:val="24"/>
          <w:szCs w:val="24"/>
        </w:rPr>
        <w:t xml:space="preserve"> avec ou sans moulinet et flotteurs obligatoires pour le brochet aux vifs.</w:t>
      </w:r>
    </w:p>
    <w:p w14:paraId="18901876" w14:textId="23271421" w:rsidR="00FF38A8" w:rsidRPr="00FF38A8" w:rsidRDefault="00B314B2" w:rsidP="00FF38A8">
      <w:pPr>
        <w:pStyle w:val="Paragraphedeliste"/>
        <w:numPr>
          <w:ilvl w:val="0"/>
          <w:numId w:val="14"/>
        </w:numPr>
        <w:tabs>
          <w:tab w:val="left" w:pos="567"/>
        </w:tabs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8A8" w:rsidRPr="00FF38A8">
        <w:rPr>
          <w:sz w:val="24"/>
          <w:szCs w:val="24"/>
        </w:rPr>
        <w:t xml:space="preserve">La pêche à la cuillère, aux leurres souples ou artificiels </w:t>
      </w:r>
      <w:r w:rsidR="00F0589E">
        <w:rPr>
          <w:sz w:val="24"/>
          <w:szCs w:val="24"/>
        </w:rPr>
        <w:t>ainsi que</w:t>
      </w:r>
      <w:r w:rsidR="00FF38A8" w:rsidRPr="00FF38A8">
        <w:rPr>
          <w:sz w:val="24"/>
          <w:szCs w:val="24"/>
        </w:rPr>
        <w:t xml:space="preserve"> le mort manié </w:t>
      </w:r>
      <w:r w:rsidR="00F0589E">
        <w:rPr>
          <w:sz w:val="24"/>
          <w:szCs w:val="24"/>
        </w:rPr>
        <w:t>sont</w:t>
      </w:r>
      <w:r w:rsidR="00FF38A8" w:rsidRPr="00FF38A8">
        <w:rPr>
          <w:sz w:val="24"/>
          <w:szCs w:val="24"/>
        </w:rPr>
        <w:t xml:space="preserve"> </w:t>
      </w:r>
      <w:r w:rsidR="0041077B">
        <w:rPr>
          <w:sz w:val="24"/>
          <w:szCs w:val="24"/>
        </w:rPr>
        <w:t xml:space="preserve"> </w:t>
      </w:r>
      <w:r w:rsidR="00FF38A8" w:rsidRPr="00FF38A8">
        <w:rPr>
          <w:sz w:val="24"/>
          <w:szCs w:val="24"/>
        </w:rPr>
        <w:t>strictement interdit</w:t>
      </w:r>
      <w:r w:rsidR="00F0589E">
        <w:rPr>
          <w:sz w:val="24"/>
          <w:szCs w:val="24"/>
        </w:rPr>
        <w:t>s</w:t>
      </w:r>
      <w:r w:rsidR="00FF38A8" w:rsidRPr="00FF38A8">
        <w:rPr>
          <w:sz w:val="24"/>
          <w:szCs w:val="24"/>
        </w:rPr>
        <w:t xml:space="preserve"> dans cet étang.</w:t>
      </w:r>
    </w:p>
    <w:p w14:paraId="6B072D73" w14:textId="77777777" w:rsidR="00B314B2" w:rsidRPr="00317284" w:rsidRDefault="00B314B2" w:rsidP="00B314B2">
      <w:pPr>
        <w:pStyle w:val="Paragraphedeliste"/>
        <w:numPr>
          <w:ilvl w:val="0"/>
          <w:numId w:val="14"/>
        </w:numPr>
        <w:tabs>
          <w:tab w:val="left" w:pos="567"/>
        </w:tabs>
        <w:ind w:left="709" w:hanging="34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FF38A8" w:rsidRPr="00FF38A8">
        <w:rPr>
          <w:sz w:val="24"/>
          <w:szCs w:val="24"/>
        </w:rPr>
        <w:t>La pêche en batterie et la pêche au feeder ou autre sont autorisées.</w:t>
      </w:r>
    </w:p>
    <w:p w14:paraId="0D6772AA" w14:textId="721E81DE" w:rsidR="00FF38A8" w:rsidRDefault="00B314B2">
      <w:pPr>
        <w:pStyle w:val="Paragraphedeliste"/>
        <w:numPr>
          <w:ilvl w:val="0"/>
          <w:numId w:val="14"/>
        </w:numPr>
        <w:tabs>
          <w:tab w:val="left" w:pos="567"/>
        </w:tabs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314B2">
        <w:rPr>
          <w:sz w:val="24"/>
          <w:szCs w:val="24"/>
        </w:rPr>
        <w:t>La s</w:t>
      </w:r>
      <w:r w:rsidR="00317284">
        <w:rPr>
          <w:sz w:val="24"/>
          <w:szCs w:val="24"/>
        </w:rPr>
        <w:t>urveillance et le contrôle</w:t>
      </w:r>
      <w:r>
        <w:rPr>
          <w:sz w:val="24"/>
          <w:szCs w:val="24"/>
        </w:rPr>
        <w:t xml:space="preserve"> sont assurés toute l’année par le gestionnaire et les membres du bureau de la </w:t>
      </w:r>
      <w:r w:rsidR="0041077B">
        <w:rPr>
          <w:sz w:val="24"/>
          <w:szCs w:val="24"/>
        </w:rPr>
        <w:t>G</w:t>
      </w:r>
      <w:r>
        <w:rPr>
          <w:sz w:val="24"/>
          <w:szCs w:val="24"/>
        </w:rPr>
        <w:t>aule Vignocoise.</w:t>
      </w:r>
    </w:p>
    <w:p w14:paraId="54A6AE29" w14:textId="2109918B" w:rsidR="00B314B2" w:rsidRDefault="00B314B2" w:rsidP="00B314B2">
      <w:pPr>
        <w:pStyle w:val="Paragraphedeliste"/>
        <w:tabs>
          <w:tab w:val="left" w:pos="56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Tout pêcheur qui ne respectera pas le présent </w:t>
      </w:r>
      <w:r w:rsidR="0041077B">
        <w:rPr>
          <w:sz w:val="24"/>
          <w:szCs w:val="24"/>
        </w:rPr>
        <w:t>règlement</w:t>
      </w:r>
      <w:r>
        <w:rPr>
          <w:sz w:val="24"/>
          <w:szCs w:val="24"/>
        </w:rPr>
        <w:t xml:space="preserve"> et qui sera pris en défaut sera passible d’une amande et d’un dépôt de plainte à la gendarmerie. </w:t>
      </w:r>
    </w:p>
    <w:p w14:paraId="197442E6" w14:textId="77777777" w:rsidR="00B314B2" w:rsidRPr="00FE5DFD" w:rsidRDefault="00B314B2" w:rsidP="00B314B2">
      <w:pPr>
        <w:pStyle w:val="Paragraphedeliste"/>
        <w:numPr>
          <w:ilvl w:val="0"/>
          <w:numId w:val="15"/>
        </w:numPr>
        <w:tabs>
          <w:tab w:val="left" w:pos="567"/>
        </w:tabs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5DFD">
        <w:rPr>
          <w:b/>
          <w:color w:val="FF0000"/>
          <w:sz w:val="24"/>
          <w:szCs w:val="24"/>
        </w:rPr>
        <w:t xml:space="preserve">L’acquisition d’une carte de pêche à l’étang de Vignoc implique l’acceptation sans réserve du présent règlement qui sera transmis avec la carte. Celui-ci est aussi disponible sur </w:t>
      </w:r>
      <w:r w:rsidR="00317284" w:rsidRPr="00FE5DFD">
        <w:rPr>
          <w:b/>
          <w:color w:val="FF0000"/>
          <w:sz w:val="24"/>
          <w:szCs w:val="24"/>
        </w:rPr>
        <w:t xml:space="preserve">le site de la Mairie. </w:t>
      </w:r>
    </w:p>
    <w:p w14:paraId="1C372987" w14:textId="77777777" w:rsidR="00317284" w:rsidRDefault="00317284" w:rsidP="00317284">
      <w:pPr>
        <w:tabs>
          <w:tab w:val="left" w:pos="567"/>
        </w:tabs>
        <w:rPr>
          <w:sz w:val="24"/>
          <w:szCs w:val="24"/>
        </w:rPr>
      </w:pPr>
    </w:p>
    <w:p w14:paraId="655F54BE" w14:textId="7B88C613" w:rsidR="001762ED" w:rsidRDefault="00317284" w:rsidP="00317284">
      <w:pPr>
        <w:tabs>
          <w:tab w:val="left" w:pos="567"/>
          <w:tab w:val="left" w:pos="709"/>
        </w:tabs>
        <w:ind w:left="720"/>
        <w:rPr>
          <w:sz w:val="24"/>
          <w:szCs w:val="24"/>
        </w:rPr>
      </w:pPr>
      <w:r>
        <w:rPr>
          <w:sz w:val="24"/>
          <w:szCs w:val="24"/>
        </w:rPr>
        <w:t>Pour toute demande de renseignement, contacter</w:t>
      </w:r>
      <w:r w:rsidR="001C036A">
        <w:rPr>
          <w:sz w:val="24"/>
          <w:szCs w:val="24"/>
        </w:rPr>
        <w:t xml:space="preserve"> : </w:t>
      </w:r>
    </w:p>
    <w:p w14:paraId="0B40EDD2" w14:textId="53D9CB76" w:rsidR="00317284" w:rsidRDefault="00317284" w:rsidP="00317284">
      <w:pPr>
        <w:tabs>
          <w:tab w:val="left" w:pos="567"/>
          <w:tab w:val="left" w:pos="709"/>
        </w:tabs>
        <w:ind w:left="720"/>
        <w:rPr>
          <w:sz w:val="24"/>
          <w:szCs w:val="24"/>
        </w:rPr>
      </w:pPr>
      <w:r w:rsidRPr="00B001AF">
        <w:rPr>
          <w:i/>
          <w:sz w:val="24"/>
          <w:szCs w:val="24"/>
          <w:u w:val="single"/>
        </w:rPr>
        <w:t>P. RICHE (06 95 01 65 07)</w:t>
      </w:r>
      <w:r>
        <w:rPr>
          <w:sz w:val="24"/>
          <w:szCs w:val="24"/>
        </w:rPr>
        <w:t xml:space="preserve"> </w:t>
      </w:r>
      <w:r w:rsidRPr="00B001AF">
        <w:rPr>
          <w:i/>
          <w:sz w:val="24"/>
          <w:szCs w:val="24"/>
          <w:u w:val="single"/>
        </w:rPr>
        <w:t>F.AUBREE (07 81 77 27 21</w:t>
      </w:r>
      <w:r w:rsidR="00954C4F" w:rsidRPr="00B001AF">
        <w:rPr>
          <w:i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et </w:t>
      </w:r>
      <w:r w:rsidRPr="00B001AF">
        <w:rPr>
          <w:i/>
          <w:sz w:val="24"/>
          <w:szCs w:val="24"/>
          <w:u w:val="single"/>
        </w:rPr>
        <w:t>R.BERTHELOT (06 03 67 09 01</w:t>
      </w:r>
      <w:r>
        <w:rPr>
          <w:sz w:val="24"/>
          <w:szCs w:val="24"/>
        </w:rPr>
        <w:t>)</w:t>
      </w:r>
    </w:p>
    <w:p w14:paraId="54F05998" w14:textId="77777777" w:rsidR="00B001AF" w:rsidRDefault="00B001AF" w:rsidP="00317284">
      <w:pPr>
        <w:tabs>
          <w:tab w:val="left" w:pos="567"/>
          <w:tab w:val="left" w:pos="709"/>
        </w:tabs>
        <w:ind w:left="720"/>
        <w:rPr>
          <w:sz w:val="24"/>
          <w:szCs w:val="24"/>
        </w:rPr>
      </w:pPr>
    </w:p>
    <w:p w14:paraId="23AA00ED" w14:textId="77777777" w:rsidR="00B001AF" w:rsidRDefault="00B001AF" w:rsidP="00317284">
      <w:pPr>
        <w:tabs>
          <w:tab w:val="left" w:pos="567"/>
          <w:tab w:val="left" w:pos="709"/>
        </w:tabs>
        <w:ind w:left="720"/>
        <w:rPr>
          <w:sz w:val="24"/>
          <w:szCs w:val="24"/>
        </w:rPr>
      </w:pPr>
    </w:p>
    <w:p w14:paraId="4BF23C5E" w14:textId="77777777" w:rsidR="00B001AF" w:rsidRDefault="00B001AF" w:rsidP="00317284">
      <w:pPr>
        <w:tabs>
          <w:tab w:val="left" w:pos="567"/>
          <w:tab w:val="left" w:pos="709"/>
        </w:tabs>
        <w:ind w:left="720"/>
        <w:rPr>
          <w:sz w:val="24"/>
          <w:szCs w:val="24"/>
        </w:rPr>
      </w:pPr>
      <w:r w:rsidRPr="00B001AF">
        <w:rPr>
          <w:i/>
          <w:sz w:val="28"/>
          <w:szCs w:val="28"/>
        </w:rPr>
        <w:t>Il est rappelé que par arrêté municipal la baignade est strictement interdite dans cet étang</w:t>
      </w:r>
      <w:r>
        <w:rPr>
          <w:sz w:val="24"/>
          <w:szCs w:val="24"/>
        </w:rPr>
        <w:t xml:space="preserve">, </w:t>
      </w:r>
    </w:p>
    <w:sectPr w:rsidR="00B001AF" w:rsidSect="00DB750C">
      <w:pgSz w:w="11906" w:h="16838"/>
      <w:pgMar w:top="357" w:right="720" w:bottom="709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D9"/>
    <w:multiLevelType w:val="hybridMultilevel"/>
    <w:tmpl w:val="7A2E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BEA"/>
    <w:multiLevelType w:val="hybridMultilevel"/>
    <w:tmpl w:val="4C42140A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7C62A5A"/>
    <w:multiLevelType w:val="hybridMultilevel"/>
    <w:tmpl w:val="1686883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E2770EC"/>
    <w:multiLevelType w:val="hybridMultilevel"/>
    <w:tmpl w:val="A706421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4CF575D"/>
    <w:multiLevelType w:val="hybridMultilevel"/>
    <w:tmpl w:val="B4743860"/>
    <w:lvl w:ilvl="0" w:tplc="A6E2AB5A">
      <w:start w:val="6"/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9EB6957"/>
    <w:multiLevelType w:val="hybridMultilevel"/>
    <w:tmpl w:val="27DC96FA"/>
    <w:lvl w:ilvl="0" w:tplc="A6E2AB5A">
      <w:start w:val="6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 w15:restartNumberingAfterBreak="0">
    <w:nsid w:val="38B37BE4"/>
    <w:multiLevelType w:val="hybridMultilevel"/>
    <w:tmpl w:val="3E7EB29A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3E0C0669"/>
    <w:multiLevelType w:val="hybridMultilevel"/>
    <w:tmpl w:val="3258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86A97"/>
    <w:multiLevelType w:val="hybridMultilevel"/>
    <w:tmpl w:val="FDA2F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E71"/>
    <w:multiLevelType w:val="hybridMultilevel"/>
    <w:tmpl w:val="0DEC995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9A046CF"/>
    <w:multiLevelType w:val="hybridMultilevel"/>
    <w:tmpl w:val="4F7A4DB2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1E16BFB"/>
    <w:multiLevelType w:val="hybridMultilevel"/>
    <w:tmpl w:val="7892DFEA"/>
    <w:lvl w:ilvl="0" w:tplc="040C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BD662AC"/>
    <w:multiLevelType w:val="hybridMultilevel"/>
    <w:tmpl w:val="62048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920"/>
    <w:multiLevelType w:val="hybridMultilevel"/>
    <w:tmpl w:val="E4308C56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7CFB7705"/>
    <w:multiLevelType w:val="hybridMultilevel"/>
    <w:tmpl w:val="A968907C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998851665">
    <w:abstractNumId w:val="1"/>
  </w:num>
  <w:num w:numId="2" w16cid:durableId="391779343">
    <w:abstractNumId w:val="5"/>
  </w:num>
  <w:num w:numId="3" w16cid:durableId="22168724">
    <w:abstractNumId w:val="11"/>
  </w:num>
  <w:num w:numId="4" w16cid:durableId="1094783990">
    <w:abstractNumId w:val="3"/>
  </w:num>
  <w:num w:numId="5" w16cid:durableId="545289556">
    <w:abstractNumId w:val="6"/>
  </w:num>
  <w:num w:numId="6" w16cid:durableId="2141876764">
    <w:abstractNumId w:val="13"/>
  </w:num>
  <w:num w:numId="7" w16cid:durableId="958726954">
    <w:abstractNumId w:val="12"/>
  </w:num>
  <w:num w:numId="8" w16cid:durableId="2086609882">
    <w:abstractNumId w:val="14"/>
  </w:num>
  <w:num w:numId="9" w16cid:durableId="669648517">
    <w:abstractNumId w:val="9"/>
  </w:num>
  <w:num w:numId="10" w16cid:durableId="1931966740">
    <w:abstractNumId w:val="10"/>
  </w:num>
  <w:num w:numId="11" w16cid:durableId="1841694035">
    <w:abstractNumId w:val="0"/>
  </w:num>
  <w:num w:numId="12" w16cid:durableId="596602564">
    <w:abstractNumId w:val="4"/>
  </w:num>
  <w:num w:numId="13" w16cid:durableId="50005307">
    <w:abstractNumId w:val="2"/>
  </w:num>
  <w:num w:numId="14" w16cid:durableId="836843116">
    <w:abstractNumId w:val="8"/>
  </w:num>
  <w:num w:numId="15" w16cid:durableId="1879048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ED"/>
    <w:rsid w:val="001762ED"/>
    <w:rsid w:val="001C036A"/>
    <w:rsid w:val="00231734"/>
    <w:rsid w:val="00295FFC"/>
    <w:rsid w:val="00303039"/>
    <w:rsid w:val="00317284"/>
    <w:rsid w:val="00393460"/>
    <w:rsid w:val="0041077B"/>
    <w:rsid w:val="00454AA4"/>
    <w:rsid w:val="004668F1"/>
    <w:rsid w:val="005613FF"/>
    <w:rsid w:val="00571A28"/>
    <w:rsid w:val="005D0975"/>
    <w:rsid w:val="00710805"/>
    <w:rsid w:val="007336AD"/>
    <w:rsid w:val="007766ED"/>
    <w:rsid w:val="00920A29"/>
    <w:rsid w:val="00954C4F"/>
    <w:rsid w:val="00B001AF"/>
    <w:rsid w:val="00B16E76"/>
    <w:rsid w:val="00B314B2"/>
    <w:rsid w:val="00CE1FA4"/>
    <w:rsid w:val="00D85324"/>
    <w:rsid w:val="00DB750C"/>
    <w:rsid w:val="00E22ABB"/>
    <w:rsid w:val="00E877B2"/>
    <w:rsid w:val="00EB2C27"/>
    <w:rsid w:val="00F0589E"/>
    <w:rsid w:val="00F93D7D"/>
    <w:rsid w:val="00FE5DFD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2F4C"/>
  <w15:docId w15:val="{F1F6BBF6-59F4-4AA3-B196-9ED69FA9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6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45E7-D2B8-4253-A249-8A64BFE7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r.Berthelot</dc:creator>
  <cp:lastModifiedBy>Mairie6</cp:lastModifiedBy>
  <cp:revision>6</cp:revision>
  <cp:lastPrinted>2023-03-06T10:38:00Z</cp:lastPrinted>
  <dcterms:created xsi:type="dcterms:W3CDTF">2023-03-06T10:38:00Z</dcterms:created>
  <dcterms:modified xsi:type="dcterms:W3CDTF">2023-03-06T11:10:00Z</dcterms:modified>
</cp:coreProperties>
</file>